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2E1BFE" w:rsidRPr="00D83BF6" w:rsidRDefault="002E1BFE" w:rsidP="002E1BFE">
      <w:pPr>
        <w:pStyle w:val="a3"/>
        <w:spacing w:after="0" w:line="360" w:lineRule="auto"/>
        <w:ind w:left="186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«Основы социал</w:t>
      </w:r>
      <w:r>
        <w:rPr>
          <w:rFonts w:ascii="Times New Roman" w:hAnsi="Times New Roman"/>
          <w:b/>
          <w:bCs/>
          <w:sz w:val="28"/>
          <w:szCs w:val="28"/>
        </w:rPr>
        <w:t>ь</w:t>
      </w:r>
      <w:r>
        <w:rPr>
          <w:rFonts w:ascii="Times New Roman" w:hAnsi="Times New Roman"/>
          <w:b/>
          <w:bCs/>
          <w:sz w:val="28"/>
          <w:szCs w:val="28"/>
        </w:rPr>
        <w:t xml:space="preserve">ной педагогики и психологии </w:t>
      </w:r>
      <w:r w:rsidRPr="00B40D3A">
        <w:rPr>
          <w:rFonts w:ascii="Times New Roman" w:hAnsi="Times New Roman"/>
          <w:b/>
          <w:bCs/>
          <w:sz w:val="28"/>
          <w:szCs w:val="28"/>
        </w:rPr>
        <w:t>»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1. Проблемы правового обеспечения социальной защиты детей, подростков, юношей.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2. Роль семьи в социальной защите детства.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3. Социальная адаптация детей-сирот в условиях детского дома.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4. Тенденции передового опыта социально-педагогической работы с инвалид</w:t>
      </w:r>
      <w:r w:rsidRPr="002E1BFE">
        <w:rPr>
          <w:rFonts w:ascii="Times New Roman" w:hAnsi="Times New Roman"/>
          <w:color w:val="000000"/>
          <w:sz w:val="28"/>
          <w:szCs w:val="28"/>
        </w:rPr>
        <w:t>а</w:t>
      </w:r>
      <w:r w:rsidRPr="002E1BFE">
        <w:rPr>
          <w:rFonts w:ascii="Times New Roman" w:hAnsi="Times New Roman"/>
          <w:color w:val="000000"/>
          <w:sz w:val="28"/>
          <w:szCs w:val="28"/>
        </w:rPr>
        <w:t>ми за рубежом.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5. Детская бездомность как актуальная социальная проблема современной Ро</w:t>
      </w:r>
      <w:r w:rsidRPr="002E1BFE">
        <w:rPr>
          <w:rFonts w:ascii="Times New Roman" w:hAnsi="Times New Roman"/>
          <w:color w:val="000000"/>
          <w:sz w:val="28"/>
          <w:szCs w:val="28"/>
        </w:rPr>
        <w:t>с</w:t>
      </w:r>
      <w:r w:rsidRPr="002E1BFE">
        <w:rPr>
          <w:rFonts w:ascii="Times New Roman" w:hAnsi="Times New Roman"/>
          <w:color w:val="000000"/>
          <w:sz w:val="28"/>
          <w:szCs w:val="28"/>
        </w:rPr>
        <w:t>сии.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6. Социально-педагогические идеи в педагогике А.С. Макаренко.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7. Нравственный потенциал общества.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8. Агрессивность в обществе как социально педагогическая проблема.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9. Воспитательные возможности природно-географической среды.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10. Воспитательно-педагогический потенциал городского населения.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11. Воспитательно-педагогический потенциал сельского населения.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12. Разумная самоорганизация жизни личности.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13. Содействие взрослению в школьный период.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14. Профессиональная ориентация учащихся: социально-педагогический а</w:t>
      </w:r>
      <w:r w:rsidRPr="002E1BFE">
        <w:rPr>
          <w:rFonts w:ascii="Times New Roman" w:hAnsi="Times New Roman"/>
          <w:color w:val="000000"/>
          <w:sz w:val="28"/>
          <w:szCs w:val="28"/>
        </w:rPr>
        <w:t>с</w:t>
      </w:r>
      <w:r w:rsidRPr="002E1BFE">
        <w:rPr>
          <w:rFonts w:ascii="Times New Roman" w:hAnsi="Times New Roman"/>
          <w:color w:val="000000"/>
          <w:sz w:val="28"/>
          <w:szCs w:val="28"/>
        </w:rPr>
        <w:t>пект.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15. Виды и причины деструктивного поведения.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16. Стимулирование самовоспитания личности.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17. Социальный педагог как организатор жизненно важных событий.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18. Молодежная культура в поле зрения социального воспитания.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19. Социальная забота о личности на стадии жизненного финиша.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20. Гуманистический смысл профессии социального педагога.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21. Связь школы с окружающей средой как педагогический принцип и пробл</w:t>
      </w:r>
      <w:r w:rsidRPr="002E1BFE">
        <w:rPr>
          <w:rFonts w:ascii="Times New Roman" w:hAnsi="Times New Roman"/>
          <w:color w:val="000000"/>
          <w:sz w:val="28"/>
          <w:szCs w:val="28"/>
        </w:rPr>
        <w:t>е</w:t>
      </w:r>
      <w:r w:rsidRPr="002E1BFE">
        <w:rPr>
          <w:rFonts w:ascii="Times New Roman" w:hAnsi="Times New Roman"/>
          <w:color w:val="000000"/>
          <w:sz w:val="28"/>
          <w:szCs w:val="28"/>
        </w:rPr>
        <w:t>ма.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22.. Социально-педагогическая диагностика учащихся в школе.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23. Изучение семьи социальным педагогом.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lastRenderedPageBreak/>
        <w:t>24. Социально-педагогический паспорт школы, микрорайона.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25. Классификация и общая характеристика социально-педагогических техн</w:t>
      </w:r>
      <w:r w:rsidRPr="002E1BFE">
        <w:rPr>
          <w:rFonts w:ascii="Times New Roman" w:hAnsi="Times New Roman"/>
          <w:color w:val="000000"/>
          <w:sz w:val="28"/>
          <w:szCs w:val="28"/>
        </w:rPr>
        <w:t>о</w:t>
      </w:r>
      <w:r w:rsidRPr="002E1BFE">
        <w:rPr>
          <w:rFonts w:ascii="Times New Roman" w:hAnsi="Times New Roman"/>
          <w:color w:val="000000"/>
          <w:sz w:val="28"/>
          <w:szCs w:val="28"/>
        </w:rPr>
        <w:t>логий.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 xml:space="preserve">26. Социально-педагогическая профилактика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девиантного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 поведения подрос</w:t>
      </w:r>
      <w:r w:rsidRPr="002E1BFE">
        <w:rPr>
          <w:rFonts w:ascii="Times New Roman" w:hAnsi="Times New Roman"/>
          <w:color w:val="000000"/>
          <w:sz w:val="28"/>
          <w:szCs w:val="28"/>
        </w:rPr>
        <w:t>т</w:t>
      </w:r>
      <w:r w:rsidRPr="002E1BFE">
        <w:rPr>
          <w:rFonts w:ascii="Times New Roman" w:hAnsi="Times New Roman"/>
          <w:color w:val="000000"/>
          <w:sz w:val="28"/>
          <w:szCs w:val="28"/>
        </w:rPr>
        <w:t>ков.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27. Диагностика социально-педагогической запущенности детей.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28. Социально-педагогическая поддержка детей и подростков группы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риска.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29. Технология социально-педагогической помощи семье.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30. Социально-педагогическая работа в реабилитационных центрах для подр</w:t>
      </w:r>
      <w:r w:rsidRPr="002E1BFE">
        <w:rPr>
          <w:rFonts w:ascii="Times New Roman" w:hAnsi="Times New Roman"/>
          <w:color w:val="000000"/>
          <w:sz w:val="28"/>
          <w:szCs w:val="28"/>
        </w:rPr>
        <w:t>о</w:t>
      </w:r>
      <w:r w:rsidRPr="002E1BFE">
        <w:rPr>
          <w:rFonts w:ascii="Times New Roman" w:hAnsi="Times New Roman"/>
          <w:color w:val="000000"/>
          <w:sz w:val="28"/>
          <w:szCs w:val="28"/>
        </w:rPr>
        <w:t>стков.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31. Профилактика алкоголизма детей и молодежи.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32. Социально-педагогические меры предупреждения сексуальной распуще</w:t>
      </w:r>
      <w:r w:rsidRPr="002E1BFE">
        <w:rPr>
          <w:rFonts w:ascii="Times New Roman" w:hAnsi="Times New Roman"/>
          <w:color w:val="000000"/>
          <w:sz w:val="28"/>
          <w:szCs w:val="28"/>
        </w:rPr>
        <w:t>н</w:t>
      </w:r>
      <w:r w:rsidRPr="002E1BFE">
        <w:rPr>
          <w:rFonts w:ascii="Times New Roman" w:hAnsi="Times New Roman"/>
          <w:color w:val="000000"/>
          <w:sz w:val="28"/>
          <w:szCs w:val="28"/>
        </w:rPr>
        <w:t>ности подростков.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33. Социально-педагогическая помощь детям с особыми нуждами (инвалидам).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34. Технология социально-педагогического просвещения подростков для пр</w:t>
      </w:r>
      <w:r w:rsidRPr="002E1BFE">
        <w:rPr>
          <w:rFonts w:ascii="Times New Roman" w:hAnsi="Times New Roman"/>
          <w:color w:val="000000"/>
          <w:sz w:val="28"/>
          <w:szCs w:val="28"/>
        </w:rPr>
        <w:t>е</w:t>
      </w:r>
      <w:r w:rsidRPr="002E1BFE">
        <w:rPr>
          <w:rFonts w:ascii="Times New Roman" w:hAnsi="Times New Roman"/>
          <w:color w:val="000000"/>
          <w:sz w:val="28"/>
          <w:szCs w:val="28"/>
        </w:rPr>
        <w:t>дупреждения кризисных ситуаций.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35. Работа с запущенными детьми и подростками.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 xml:space="preserve">   Практические задания.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1. Подготовить таблицу, характеризующую исторические подходы к социал</w:t>
      </w:r>
      <w:r w:rsidRPr="002E1BFE">
        <w:rPr>
          <w:rFonts w:ascii="Times New Roman" w:hAnsi="Times New Roman"/>
          <w:color w:val="000000"/>
          <w:sz w:val="28"/>
          <w:szCs w:val="28"/>
        </w:rPr>
        <w:t>ь</w:t>
      </w:r>
      <w:r w:rsidRPr="002E1BFE">
        <w:rPr>
          <w:rFonts w:ascii="Times New Roman" w:hAnsi="Times New Roman"/>
          <w:color w:val="000000"/>
          <w:sz w:val="28"/>
          <w:szCs w:val="28"/>
        </w:rPr>
        <w:t>но-педагогическим проблемам.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 xml:space="preserve">2 Методика оценки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воспитательно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 – педагогических ресурсов городского пос</w:t>
      </w:r>
      <w:r w:rsidRPr="002E1BFE">
        <w:rPr>
          <w:rFonts w:ascii="Times New Roman" w:hAnsi="Times New Roman"/>
          <w:color w:val="000000"/>
          <w:sz w:val="28"/>
          <w:szCs w:val="28"/>
        </w:rPr>
        <w:t>е</w:t>
      </w:r>
      <w:r w:rsidRPr="002E1BFE">
        <w:rPr>
          <w:rFonts w:ascii="Times New Roman" w:hAnsi="Times New Roman"/>
          <w:color w:val="000000"/>
          <w:sz w:val="28"/>
          <w:szCs w:val="28"/>
        </w:rPr>
        <w:t>ления.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3. Разработка программы изучения социума: выбор разных объектов, определ</w:t>
      </w:r>
      <w:r w:rsidRPr="002E1BFE">
        <w:rPr>
          <w:rFonts w:ascii="Times New Roman" w:hAnsi="Times New Roman"/>
          <w:color w:val="000000"/>
          <w:sz w:val="28"/>
          <w:szCs w:val="28"/>
        </w:rPr>
        <w:t>е</w:t>
      </w:r>
      <w:r w:rsidRPr="002E1BFE">
        <w:rPr>
          <w:rFonts w:ascii="Times New Roman" w:hAnsi="Times New Roman"/>
          <w:color w:val="000000"/>
          <w:sz w:val="28"/>
          <w:szCs w:val="28"/>
        </w:rPr>
        <w:t>ние последовательности, параметров и методов изучения.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4. Составление конкретных программ изучения социума, выявление его соц</w:t>
      </w:r>
      <w:r w:rsidRPr="002E1BFE">
        <w:rPr>
          <w:rFonts w:ascii="Times New Roman" w:hAnsi="Times New Roman"/>
          <w:color w:val="000000"/>
          <w:sz w:val="28"/>
          <w:szCs w:val="28"/>
        </w:rPr>
        <w:t>и</w:t>
      </w:r>
      <w:r w:rsidRPr="002E1BFE">
        <w:rPr>
          <w:rFonts w:ascii="Times New Roman" w:hAnsi="Times New Roman"/>
          <w:color w:val="000000"/>
          <w:sz w:val="28"/>
          <w:szCs w:val="28"/>
        </w:rPr>
        <w:t>ально – педагогического потенциала.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5. На основе анализа литературы, а также личного опыта письменно предст</w:t>
      </w:r>
      <w:r w:rsidRPr="002E1BFE">
        <w:rPr>
          <w:rFonts w:ascii="Times New Roman" w:hAnsi="Times New Roman"/>
          <w:color w:val="000000"/>
          <w:sz w:val="28"/>
          <w:szCs w:val="28"/>
        </w:rPr>
        <w:t>а</w:t>
      </w:r>
      <w:r w:rsidRPr="002E1BFE">
        <w:rPr>
          <w:rFonts w:ascii="Times New Roman" w:hAnsi="Times New Roman"/>
          <w:color w:val="000000"/>
          <w:sz w:val="28"/>
          <w:szCs w:val="28"/>
        </w:rPr>
        <w:t>вить иерархию ценностей.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lastRenderedPageBreak/>
        <w:t>- Общечеловеческие.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-Общенациональные.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-Местные.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-Традиционные ценности определенного воспитательного учреждения.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- Личные ценности.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6.  Подготовьте сообщение о неформальных объединениях подростков в вашем микрорайоне, населенном пункте.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7.  Найдите данные о правонарушениях подростков в вашем поселке, изучите работу с ними правовых, социальных и образовательных учреждений; сделайте сообщение об этом.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8. Разработайте программу по профессиональной ориентации учащихся школы.</w:t>
      </w:r>
    </w:p>
    <w:p w:rsidR="002E1BFE" w:rsidRPr="002E1BFE" w:rsidRDefault="002E1BFE" w:rsidP="002E1B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9. Разработайте систему мероприятий по формированию культурной комп</w:t>
      </w:r>
      <w:r w:rsidRPr="002E1BFE">
        <w:rPr>
          <w:rFonts w:ascii="Times New Roman" w:hAnsi="Times New Roman"/>
          <w:color w:val="000000"/>
          <w:sz w:val="28"/>
          <w:szCs w:val="28"/>
        </w:rPr>
        <w:t>е</w:t>
      </w:r>
      <w:r w:rsidRPr="002E1BFE">
        <w:rPr>
          <w:rFonts w:ascii="Times New Roman" w:hAnsi="Times New Roman"/>
          <w:color w:val="000000"/>
          <w:sz w:val="28"/>
          <w:szCs w:val="28"/>
        </w:rPr>
        <w:t>тентности и толерантности учителей школы, учеников и родителей.</w:t>
      </w:r>
    </w:p>
    <w:p w:rsidR="00C23546" w:rsidRDefault="002E1BFE" w:rsidP="002E1BF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E1BFE">
        <w:rPr>
          <w:rFonts w:ascii="Times New Roman" w:hAnsi="Times New Roman"/>
          <w:color w:val="000000"/>
          <w:sz w:val="28"/>
          <w:szCs w:val="28"/>
        </w:rPr>
        <w:t>10</w:t>
      </w:r>
      <w:proofErr w:type="gramStart"/>
      <w:r w:rsidRPr="002E1BFE">
        <w:rPr>
          <w:rFonts w:ascii="Times New Roman" w:hAnsi="Times New Roman"/>
          <w:color w:val="000000"/>
          <w:sz w:val="28"/>
          <w:szCs w:val="28"/>
        </w:rPr>
        <w:t xml:space="preserve"> О</w:t>
      </w:r>
      <w:proofErr w:type="gramEnd"/>
      <w:r w:rsidRPr="002E1BFE">
        <w:rPr>
          <w:rFonts w:ascii="Times New Roman" w:hAnsi="Times New Roman"/>
          <w:color w:val="000000"/>
          <w:sz w:val="28"/>
          <w:szCs w:val="28"/>
        </w:rPr>
        <w:t>знакомьтесь с опытом воспитательных систем школы и представьте по</w:t>
      </w:r>
      <w:r w:rsidRPr="002E1BFE">
        <w:rPr>
          <w:rFonts w:ascii="Times New Roman" w:hAnsi="Times New Roman"/>
          <w:color w:val="000000"/>
          <w:sz w:val="28"/>
          <w:szCs w:val="28"/>
        </w:rPr>
        <w:t>д</w:t>
      </w:r>
      <w:r w:rsidRPr="002E1BFE">
        <w:rPr>
          <w:rFonts w:ascii="Times New Roman" w:hAnsi="Times New Roman"/>
          <w:color w:val="000000"/>
          <w:sz w:val="28"/>
          <w:szCs w:val="28"/>
        </w:rPr>
        <w:t xml:space="preserve">робный анализ одной из предложенных: А.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Тубельского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, В. С.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Библера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, С.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Фр</w:t>
      </w:r>
      <w:r w:rsidRPr="002E1BFE">
        <w:rPr>
          <w:rFonts w:ascii="Times New Roman" w:hAnsi="Times New Roman"/>
          <w:color w:val="000000"/>
          <w:sz w:val="28"/>
          <w:szCs w:val="28"/>
        </w:rPr>
        <w:t>е</w:t>
      </w:r>
      <w:r w:rsidRPr="002E1BFE">
        <w:rPr>
          <w:rFonts w:ascii="Times New Roman" w:hAnsi="Times New Roman"/>
          <w:color w:val="000000"/>
          <w:sz w:val="28"/>
          <w:szCs w:val="28"/>
        </w:rPr>
        <w:t>не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, М.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Монтессори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, В.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Караковского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, Е. А. Ямбурга, М. А, Балабан,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Д.Ховард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 xml:space="preserve">, А. А. </w:t>
      </w:r>
      <w:proofErr w:type="spellStart"/>
      <w:r w:rsidRPr="002E1BFE">
        <w:rPr>
          <w:rFonts w:ascii="Times New Roman" w:hAnsi="Times New Roman"/>
          <w:color w:val="000000"/>
          <w:sz w:val="28"/>
          <w:szCs w:val="28"/>
        </w:rPr>
        <w:t>Католикова</w:t>
      </w:r>
      <w:proofErr w:type="spellEnd"/>
      <w:r w:rsidRPr="002E1BFE">
        <w:rPr>
          <w:rFonts w:ascii="Times New Roman" w:hAnsi="Times New Roman"/>
          <w:color w:val="000000"/>
          <w:sz w:val="28"/>
          <w:szCs w:val="28"/>
        </w:rPr>
        <w:t>.</w:t>
      </w:r>
    </w:p>
    <w:sectPr w:rsidR="00C23546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934" w:rsidRDefault="00C56934">
      <w:pPr>
        <w:spacing w:after="0" w:line="240" w:lineRule="auto"/>
      </w:pPr>
      <w:r>
        <w:separator/>
      </w:r>
    </w:p>
  </w:endnote>
  <w:endnote w:type="continuationSeparator" w:id="0">
    <w:p w:rsidR="00C56934" w:rsidRDefault="00C5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2D6575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2E1BFE">
      <w:rPr>
        <w:noProof/>
      </w:rPr>
      <w:t>1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934" w:rsidRDefault="00C56934">
      <w:pPr>
        <w:spacing w:after="0" w:line="240" w:lineRule="auto"/>
      </w:pPr>
      <w:r>
        <w:separator/>
      </w:r>
    </w:p>
  </w:footnote>
  <w:footnote w:type="continuationSeparator" w:id="0">
    <w:p w:rsidR="00C56934" w:rsidRDefault="00C56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E46192A"/>
    <w:multiLevelType w:val="hybridMultilevel"/>
    <w:tmpl w:val="1DE89E5C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17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7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2D6575"/>
    <w:rsid w:val="002E1BFE"/>
    <w:rsid w:val="0073662A"/>
    <w:rsid w:val="008E693B"/>
    <w:rsid w:val="009734F1"/>
    <w:rsid w:val="00C23546"/>
    <w:rsid w:val="00C56934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4</cp:revision>
  <cp:lastPrinted>2017-03-15T10:20:00Z</cp:lastPrinted>
  <dcterms:created xsi:type="dcterms:W3CDTF">2022-11-07T07:05:00Z</dcterms:created>
  <dcterms:modified xsi:type="dcterms:W3CDTF">2025-08-04T14:40:00Z</dcterms:modified>
</cp:coreProperties>
</file>